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E5" w:rsidRPr="00F231E5" w:rsidRDefault="00F231E5" w:rsidP="00F231E5">
      <w:pPr>
        <w:spacing w:before="60" w:after="100" w:afterAutospacing="1" w:line="240" w:lineRule="auto"/>
        <w:outlineLvl w:val="0"/>
        <w:rPr>
          <w:rFonts w:ascii="Verdana" w:eastAsia="Times New Roman" w:hAnsi="Verdana" w:cs="Times New Roman"/>
          <w:b/>
          <w:bCs/>
          <w:color w:val="335A9C"/>
          <w:kern w:val="36"/>
          <w:sz w:val="36"/>
          <w:szCs w:val="36"/>
          <w:lang w:eastAsia="nl-NL"/>
        </w:rPr>
      </w:pPr>
      <w:r w:rsidRPr="00F231E5">
        <w:rPr>
          <w:rFonts w:ascii="Verdana" w:eastAsia="Times New Roman" w:hAnsi="Verdana" w:cs="Times New Roman"/>
          <w:b/>
          <w:bCs/>
          <w:color w:val="335A9C"/>
          <w:kern w:val="36"/>
          <w:sz w:val="36"/>
          <w:szCs w:val="36"/>
          <w:lang w:eastAsia="nl-NL"/>
        </w:rPr>
        <w:t>Praktijkopleider in de gezondheidszorg</w:t>
      </w:r>
    </w:p>
    <w:tbl>
      <w:tblPr>
        <w:tblW w:w="5000" w:type="pct"/>
        <w:tblBorders>
          <w:top w:val="single" w:sz="6" w:space="0" w:color="FFFFFF"/>
          <w:left w:val="single" w:sz="6" w:space="0" w:color="FFFFFF"/>
          <w:bottom w:val="single" w:sz="6" w:space="0" w:color="FFFFFF"/>
          <w:right w:val="single" w:sz="6" w:space="0" w:color="FFFFFF"/>
        </w:tblBorders>
        <w:shd w:val="clear" w:color="auto" w:fill="D5E1E8"/>
        <w:tblCellMar>
          <w:top w:w="15" w:type="dxa"/>
          <w:left w:w="15" w:type="dxa"/>
          <w:bottom w:w="15" w:type="dxa"/>
          <w:right w:w="15" w:type="dxa"/>
        </w:tblCellMar>
        <w:tblLook w:val="04A0" w:firstRow="1" w:lastRow="0" w:firstColumn="1" w:lastColumn="0" w:noHBand="0" w:noVBand="1"/>
      </w:tblPr>
      <w:tblGrid>
        <w:gridCol w:w="1097"/>
        <w:gridCol w:w="8005"/>
      </w:tblGrid>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xml:space="preserve">Vervolgopleiding </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Inleiding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In het middelbaar en hoger beroepsonderwijs krijgt beroepspraktijkvorming meer en meer de nadruk. Met name bij de beroepsbegeleidende en duale leerweg hebben werkgevers hierbij een belangrijke taak. In ziekenhuizen en zorginstellingen krijgen medewerkers steeds vaker een expliciete aanstelling of taak om leer- en opleidingstrajecten op te zetten en leerlingen, studenten of al gekwalificeerd personeel te begeleiden. In deze opleiding leert u alle taken van een praktijkopleider uit te voeren.</w:t>
            </w:r>
            <w:r w:rsidRPr="00F231E5">
              <w:rPr>
                <w:rFonts w:ascii="Verdana" w:eastAsia="Times New Roman" w:hAnsi="Verdana" w:cs="Times New Roman"/>
                <w:color w:val="333333"/>
                <w:sz w:val="17"/>
                <w:szCs w:val="17"/>
                <w:lang w:eastAsia="nl-NL"/>
              </w:rPr>
              <w:br/>
            </w:r>
            <w:r w:rsidRPr="00F231E5">
              <w:rPr>
                <w:rFonts w:ascii="Verdana" w:eastAsia="Times New Roman" w:hAnsi="Verdana" w:cs="Times New Roman"/>
                <w:color w:val="333333"/>
                <w:sz w:val="17"/>
                <w:szCs w:val="17"/>
                <w:lang w:eastAsia="nl-NL"/>
              </w:rPr>
              <w:br/>
              <w:t xml:space="preserve">De opleiding is een verbreding en verdieping van de cursussen ‘basiscursus werkbegeleiding’ en de 'vervolgcursus werkbegeleiding' van het </w:t>
            </w:r>
            <w:proofErr w:type="spellStart"/>
            <w:r w:rsidRPr="00F231E5">
              <w:rPr>
                <w:rFonts w:ascii="Verdana" w:eastAsia="Times New Roman" w:hAnsi="Verdana" w:cs="Times New Roman"/>
                <w:color w:val="333333"/>
                <w:sz w:val="17"/>
                <w:szCs w:val="17"/>
                <w:lang w:eastAsia="nl-NL"/>
              </w:rPr>
              <w:t>Wenckebach</w:t>
            </w:r>
            <w:proofErr w:type="spellEnd"/>
            <w:r w:rsidRPr="00F231E5">
              <w:rPr>
                <w:rFonts w:ascii="Verdana" w:eastAsia="Times New Roman" w:hAnsi="Verdana" w:cs="Times New Roman"/>
                <w:color w:val="333333"/>
                <w:sz w:val="17"/>
                <w:szCs w:val="17"/>
                <w:lang w:eastAsia="nl-NL"/>
              </w:rPr>
              <w:t xml:space="preserve"> Instituut. </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Doel</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xml:space="preserve">U leert in de opleiding de taak van praktijkopleider uit te voeren. </w:t>
            </w:r>
            <w:r w:rsidRPr="00F231E5">
              <w:rPr>
                <w:rFonts w:ascii="Verdana" w:eastAsia="Times New Roman" w:hAnsi="Verdana" w:cs="Times New Roman"/>
                <w:color w:val="333333"/>
                <w:sz w:val="17"/>
                <w:szCs w:val="17"/>
                <w:lang w:eastAsia="nl-NL"/>
              </w:rPr>
              <w:br/>
              <w:t>Wat moet u kunnen als praktijkopleider:</w:t>
            </w:r>
            <w:r w:rsidRPr="00F231E5">
              <w:rPr>
                <w:rFonts w:ascii="Verdana" w:eastAsia="Times New Roman" w:hAnsi="Verdana" w:cs="Times New Roman"/>
                <w:color w:val="333333"/>
                <w:sz w:val="17"/>
                <w:szCs w:val="17"/>
                <w:lang w:eastAsia="nl-NL"/>
              </w:rPr>
              <w:br/>
              <w:t>- U gaat bewust en methodisch om met uw eigen leerproces en reflecteert hierop.</w:t>
            </w:r>
            <w:r w:rsidRPr="00F231E5">
              <w:rPr>
                <w:rFonts w:ascii="Verdana" w:eastAsia="Times New Roman" w:hAnsi="Verdana" w:cs="Times New Roman"/>
                <w:color w:val="333333"/>
                <w:sz w:val="17"/>
                <w:szCs w:val="17"/>
                <w:lang w:eastAsia="nl-NL"/>
              </w:rPr>
              <w:br/>
              <w:t>- U bereidt de stagiaire voor op de toekomstige beroepsuitoefening door onderwijs en coaching.</w:t>
            </w:r>
            <w:r w:rsidRPr="00F231E5">
              <w:rPr>
                <w:rFonts w:ascii="Verdana" w:eastAsia="Times New Roman" w:hAnsi="Verdana" w:cs="Times New Roman"/>
                <w:color w:val="333333"/>
                <w:sz w:val="17"/>
                <w:szCs w:val="17"/>
                <w:lang w:eastAsia="nl-NL"/>
              </w:rPr>
              <w:br/>
              <w:t>- U hebt een professionele begeleidingsattitude. U helpt de stagiair de doelstelling van de beroepsopleiding en het gewenste niveau te bereiken.</w:t>
            </w:r>
            <w:r w:rsidRPr="00F231E5">
              <w:rPr>
                <w:rFonts w:ascii="Verdana" w:eastAsia="Times New Roman" w:hAnsi="Verdana" w:cs="Times New Roman"/>
                <w:color w:val="333333"/>
                <w:sz w:val="17"/>
                <w:szCs w:val="17"/>
                <w:lang w:eastAsia="nl-NL"/>
              </w:rPr>
              <w:br/>
              <w:t>- U coacht de stagiaire en de werkbegeleider bij het proces leren-leren met als resultaat zelfsturing.</w:t>
            </w:r>
            <w:r w:rsidRPr="00F231E5">
              <w:rPr>
                <w:rFonts w:ascii="Verdana" w:eastAsia="Times New Roman" w:hAnsi="Verdana" w:cs="Times New Roman"/>
                <w:color w:val="333333"/>
                <w:sz w:val="17"/>
                <w:szCs w:val="17"/>
                <w:lang w:eastAsia="nl-NL"/>
              </w:rPr>
              <w:br/>
              <w:t>- U organiseert en coördineert het praktijkgedeelte van de opleiding.</w:t>
            </w:r>
            <w:r w:rsidRPr="00F231E5">
              <w:rPr>
                <w:rFonts w:ascii="Verdana" w:eastAsia="Times New Roman" w:hAnsi="Verdana" w:cs="Times New Roman"/>
                <w:color w:val="333333"/>
                <w:sz w:val="17"/>
                <w:szCs w:val="17"/>
                <w:lang w:eastAsia="nl-NL"/>
              </w:rPr>
              <w:br/>
              <w:t>- U schept voorwaarden voor een optimaal leerklimaat op de afdeling.</w:t>
            </w:r>
            <w:r w:rsidRPr="00F231E5">
              <w:rPr>
                <w:rFonts w:ascii="Verdana" w:eastAsia="Times New Roman" w:hAnsi="Verdana" w:cs="Times New Roman"/>
                <w:color w:val="333333"/>
                <w:sz w:val="17"/>
                <w:szCs w:val="17"/>
                <w:lang w:eastAsia="nl-NL"/>
              </w:rPr>
              <w:br/>
              <w:t>- U vertaalt problemen in de organisatie naar scholingsvragen en programma’s voor het bereiken van vooropgestelde doelen.</w:t>
            </w:r>
            <w:r w:rsidRPr="00F231E5">
              <w:rPr>
                <w:rFonts w:ascii="Verdana" w:eastAsia="Times New Roman" w:hAnsi="Verdana" w:cs="Times New Roman"/>
                <w:color w:val="333333"/>
                <w:sz w:val="17"/>
                <w:szCs w:val="17"/>
                <w:lang w:eastAsia="nl-NL"/>
              </w:rPr>
              <w:br/>
              <w:t>- U vertaalt vakinhoudelijke componenten naar concrete onderwijsleersituaties en begeleidingssituaties.</w:t>
            </w:r>
            <w:r w:rsidRPr="00F231E5">
              <w:rPr>
                <w:rFonts w:ascii="Verdana" w:eastAsia="Times New Roman" w:hAnsi="Verdana" w:cs="Times New Roman"/>
                <w:color w:val="333333"/>
                <w:sz w:val="17"/>
                <w:szCs w:val="17"/>
                <w:lang w:eastAsia="nl-NL"/>
              </w:rPr>
              <w:br/>
              <w:t xml:space="preserve">- U maakt een afrondende opdracht op het gebied van opleidingsontwikkeling gericht op innovatie en kwaliteit en presenteert dit. </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Doelgroep</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Praktijkopleiders en medewerkers die werkbegeleiders in de gezondheidszorg aansturen.</w:t>
            </w:r>
            <w:r w:rsidRPr="00F231E5">
              <w:rPr>
                <w:rFonts w:ascii="Verdana" w:eastAsia="Times New Roman" w:hAnsi="Verdana" w:cs="Times New Roman"/>
                <w:color w:val="333333"/>
                <w:sz w:val="17"/>
                <w:szCs w:val="17"/>
                <w:lang w:eastAsia="nl-NL"/>
              </w:rPr>
              <w:br/>
              <w:t>- Personen die stagiaires of leerlingen van verschillende (vervolg)opleidingen begeleiden en die een functie als praktijkopleider of regieverpleegkundige Onde</w:t>
            </w:r>
            <w:r>
              <w:rPr>
                <w:rFonts w:ascii="Verdana" w:eastAsia="Times New Roman" w:hAnsi="Verdana" w:cs="Times New Roman"/>
                <w:color w:val="333333"/>
                <w:sz w:val="17"/>
                <w:szCs w:val="17"/>
                <w:lang w:eastAsia="nl-NL"/>
              </w:rPr>
              <w:t>rwijs en Begeleiding ambiëren.</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Inhoud</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Leren-leren en zelfgestuurd leren zijn kernbegrippen in de opleiding. Ze komen nadrukkelijk aan de orde en worden consequent verwerkt in de werkvormen en toetsing. Ook wordt er een relatie gelegd tussen de rol van de praktijkopleider, de organisatie en de maatschappelijke ontwikkelingen. Persoonlijke eigenschappen en kwaliteiten die belangrijk zijn voor de functie van praktijkopleider, lopen als een rode draad door de opleiding.</w:t>
            </w:r>
            <w:r w:rsidRPr="00F231E5">
              <w:rPr>
                <w:rFonts w:ascii="Verdana" w:eastAsia="Times New Roman" w:hAnsi="Verdana" w:cs="Times New Roman"/>
                <w:color w:val="333333"/>
                <w:sz w:val="17"/>
                <w:szCs w:val="17"/>
                <w:lang w:eastAsia="nl-NL"/>
              </w:rPr>
              <w:br/>
              <w:t>In deze opleiding worden de volgende onderwerpen behandeld:</w:t>
            </w:r>
            <w:r w:rsidRPr="00F231E5">
              <w:rPr>
                <w:rFonts w:ascii="Verdana" w:eastAsia="Times New Roman" w:hAnsi="Verdana" w:cs="Times New Roman"/>
                <w:color w:val="333333"/>
                <w:sz w:val="17"/>
                <w:szCs w:val="17"/>
                <w:lang w:eastAsia="nl-NL"/>
              </w:rPr>
              <w:br/>
              <w:t>- de praktijkopleider als professionele beroepsbeoefenaar</w:t>
            </w:r>
            <w:r w:rsidRPr="00F231E5">
              <w:rPr>
                <w:rFonts w:ascii="Verdana" w:eastAsia="Times New Roman" w:hAnsi="Verdana" w:cs="Times New Roman"/>
                <w:color w:val="333333"/>
                <w:sz w:val="17"/>
                <w:szCs w:val="17"/>
                <w:lang w:eastAsia="nl-NL"/>
              </w:rPr>
              <w:br/>
              <w:t>- de leerling in opleiding</w:t>
            </w:r>
            <w:r w:rsidRPr="00F231E5">
              <w:rPr>
                <w:rFonts w:ascii="Verdana" w:eastAsia="Times New Roman" w:hAnsi="Verdana" w:cs="Times New Roman"/>
                <w:color w:val="333333"/>
                <w:sz w:val="17"/>
                <w:szCs w:val="17"/>
                <w:lang w:eastAsia="nl-NL"/>
              </w:rPr>
              <w:br/>
              <w:t>- de methodiek/didactiek van het begeleiden</w:t>
            </w:r>
            <w:r w:rsidRPr="00F231E5">
              <w:rPr>
                <w:rFonts w:ascii="Verdana" w:eastAsia="Times New Roman" w:hAnsi="Verdana" w:cs="Times New Roman"/>
                <w:color w:val="333333"/>
                <w:sz w:val="17"/>
                <w:szCs w:val="17"/>
                <w:lang w:eastAsia="nl-NL"/>
              </w:rPr>
              <w:br/>
              <w:t>- communicatieve vaardigheden en coachen</w:t>
            </w:r>
            <w:r w:rsidRPr="00F231E5">
              <w:rPr>
                <w:rFonts w:ascii="Verdana" w:eastAsia="Times New Roman" w:hAnsi="Verdana" w:cs="Times New Roman"/>
                <w:color w:val="333333"/>
                <w:sz w:val="17"/>
                <w:szCs w:val="17"/>
                <w:lang w:eastAsia="nl-NL"/>
              </w:rPr>
              <w:br/>
              <w:t>- toetsen, beoordelen en gebruik van een portfolio</w:t>
            </w:r>
            <w:r w:rsidRPr="00F231E5">
              <w:rPr>
                <w:rFonts w:ascii="Verdana" w:eastAsia="Times New Roman" w:hAnsi="Verdana" w:cs="Times New Roman"/>
                <w:color w:val="333333"/>
                <w:sz w:val="17"/>
                <w:szCs w:val="17"/>
                <w:lang w:eastAsia="nl-NL"/>
              </w:rPr>
              <w:br/>
              <w:t>- de prakt</w:t>
            </w:r>
            <w:r>
              <w:rPr>
                <w:rFonts w:ascii="Verdana" w:eastAsia="Times New Roman" w:hAnsi="Verdana" w:cs="Times New Roman"/>
                <w:color w:val="333333"/>
                <w:sz w:val="17"/>
                <w:szCs w:val="17"/>
                <w:lang w:eastAsia="nl-NL"/>
              </w:rPr>
              <w:t>ijkopleider in de organisatie.</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Locatie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xml:space="preserve">Onderwijscentrum UMCG </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Duur</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xml:space="preserve">De opleiding bestaat uit 23 bijeenkomsten van gemiddeld vier uur. </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Inschrijving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xml:space="preserve">Deelname aan deze opleiding is aan een maximum aantal gebonden. Inschrijving vindt plaats op volgorde van binnenkomst. </w:t>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Toelating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U bent in het bezit van een diploma van één van de volgende opleidingen:</w:t>
            </w:r>
            <w:r w:rsidRPr="00F231E5">
              <w:rPr>
                <w:rFonts w:ascii="Verdana" w:eastAsia="Times New Roman" w:hAnsi="Verdana" w:cs="Times New Roman"/>
                <w:color w:val="333333"/>
                <w:sz w:val="17"/>
                <w:szCs w:val="17"/>
                <w:lang w:eastAsia="nl-NL"/>
              </w:rPr>
              <w:br/>
              <w:t>• Verpleegkunde (mbo of hbo)</w:t>
            </w:r>
            <w:r w:rsidRPr="00F231E5">
              <w:rPr>
                <w:rFonts w:ascii="Verdana" w:eastAsia="Times New Roman" w:hAnsi="Verdana" w:cs="Times New Roman"/>
                <w:color w:val="333333"/>
                <w:sz w:val="17"/>
                <w:szCs w:val="17"/>
                <w:lang w:eastAsia="nl-NL"/>
              </w:rPr>
              <w:br/>
              <w:t>• Welzijnszorg (mbo of hbo)</w:t>
            </w:r>
            <w:r w:rsidRPr="00F231E5">
              <w:rPr>
                <w:rFonts w:ascii="Verdana" w:eastAsia="Times New Roman" w:hAnsi="Verdana" w:cs="Times New Roman"/>
                <w:color w:val="333333"/>
                <w:sz w:val="17"/>
                <w:szCs w:val="17"/>
                <w:lang w:eastAsia="nl-NL"/>
              </w:rPr>
              <w:br/>
              <w:t>• Operatieassistent</w:t>
            </w:r>
            <w:r w:rsidRPr="00F231E5">
              <w:rPr>
                <w:rFonts w:ascii="Verdana" w:eastAsia="Times New Roman" w:hAnsi="Verdana" w:cs="Times New Roman"/>
                <w:color w:val="333333"/>
                <w:sz w:val="17"/>
                <w:szCs w:val="17"/>
                <w:lang w:eastAsia="nl-NL"/>
              </w:rPr>
              <w:br/>
              <w:t>• Anesthesiemedewerker</w:t>
            </w:r>
            <w:r w:rsidRPr="00F231E5">
              <w:rPr>
                <w:rFonts w:ascii="Verdana" w:eastAsia="Times New Roman" w:hAnsi="Verdana" w:cs="Times New Roman"/>
                <w:color w:val="333333"/>
                <w:sz w:val="17"/>
                <w:szCs w:val="17"/>
                <w:lang w:eastAsia="nl-NL"/>
              </w:rPr>
              <w:br/>
              <w:t>• Radiologisch laborant of MBRT</w:t>
            </w:r>
            <w:r w:rsidRPr="00F231E5">
              <w:rPr>
                <w:rFonts w:ascii="Verdana" w:eastAsia="Times New Roman" w:hAnsi="Verdana" w:cs="Times New Roman"/>
                <w:color w:val="333333"/>
                <w:sz w:val="17"/>
                <w:szCs w:val="17"/>
                <w:lang w:eastAsia="nl-NL"/>
              </w:rPr>
              <w:br/>
              <w:t xml:space="preserve">Daarnaast bent u minimaal één jaar werkzaam in de zorg, heeft u onderwijs in uw takenpakket en beschikt u over faciliteiten om praktijkopdrachten uit te voeren. Als u de cursus ‘Werkbegeleiding’ van het </w:t>
            </w:r>
            <w:proofErr w:type="spellStart"/>
            <w:r w:rsidRPr="00F231E5">
              <w:rPr>
                <w:rFonts w:ascii="Verdana" w:eastAsia="Times New Roman" w:hAnsi="Verdana" w:cs="Times New Roman"/>
                <w:color w:val="333333"/>
                <w:sz w:val="17"/>
                <w:szCs w:val="17"/>
                <w:lang w:eastAsia="nl-NL"/>
              </w:rPr>
              <w:t>Wenckebach</w:t>
            </w:r>
            <w:proofErr w:type="spellEnd"/>
            <w:r w:rsidRPr="00F231E5">
              <w:rPr>
                <w:rFonts w:ascii="Verdana" w:eastAsia="Times New Roman" w:hAnsi="Verdana" w:cs="Times New Roman"/>
                <w:color w:val="333333"/>
                <w:sz w:val="17"/>
                <w:szCs w:val="17"/>
                <w:lang w:eastAsia="nl-NL"/>
              </w:rPr>
              <w:t xml:space="preserve"> Instituut heeft gevolgd is dat een </w:t>
            </w:r>
            <w:proofErr w:type="spellStart"/>
            <w:r w:rsidRPr="00F231E5">
              <w:rPr>
                <w:rFonts w:ascii="Verdana" w:eastAsia="Times New Roman" w:hAnsi="Verdana" w:cs="Times New Roman"/>
                <w:color w:val="333333"/>
                <w:sz w:val="17"/>
                <w:szCs w:val="17"/>
                <w:lang w:eastAsia="nl-NL"/>
              </w:rPr>
              <w:t>pré</w:t>
            </w:r>
            <w:proofErr w:type="spellEnd"/>
            <w:r w:rsidRPr="00F231E5">
              <w:rPr>
                <w:rFonts w:ascii="Verdana" w:eastAsia="Times New Roman" w:hAnsi="Verdana" w:cs="Times New Roman"/>
                <w:color w:val="333333"/>
                <w:sz w:val="17"/>
                <w:szCs w:val="17"/>
                <w:lang w:eastAsia="nl-NL"/>
              </w:rPr>
              <w:t xml:space="preserve">. </w:t>
            </w:r>
            <w:r w:rsidRPr="00F231E5">
              <w:rPr>
                <w:rFonts w:ascii="Verdana" w:eastAsia="Times New Roman" w:hAnsi="Verdana" w:cs="Times New Roman"/>
                <w:color w:val="333333"/>
                <w:sz w:val="17"/>
                <w:szCs w:val="17"/>
                <w:lang w:eastAsia="nl-NL"/>
              </w:rPr>
              <w:br/>
            </w:r>
          </w:p>
        </w:tc>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Toetsing</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t xml:space="preserve">Er zijn verschillende toetsingsmomenten: schriftelijke kennistoetsen, voorbereidende opdrachten en een assessment communicatieve vaardigheden en coachen. De opleiding </w:t>
            </w:r>
            <w:r w:rsidRPr="00F231E5">
              <w:rPr>
                <w:rFonts w:ascii="Verdana" w:eastAsia="Times New Roman" w:hAnsi="Verdana" w:cs="Times New Roman"/>
                <w:color w:val="333333"/>
                <w:sz w:val="17"/>
                <w:szCs w:val="17"/>
                <w:lang w:eastAsia="nl-NL"/>
              </w:rPr>
              <w:lastRenderedPageBreak/>
              <w:t xml:space="preserve">wordt afgesloten met een presentatie over een door de cursist geschreven opleidingsplan. </w:t>
            </w:r>
          </w:p>
        </w:tc>
        <w:bookmarkStart w:id="0" w:name="_GoBack"/>
        <w:bookmarkEnd w:id="0"/>
      </w:tr>
      <w:tr w:rsidR="00F231E5" w:rsidRPr="00F231E5" w:rsidTr="00F231E5">
        <w:trPr>
          <w:trHeight w:val="330"/>
        </w:trPr>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r w:rsidRPr="00F231E5">
              <w:rPr>
                <w:rFonts w:ascii="Verdana" w:eastAsia="Times New Roman" w:hAnsi="Verdana" w:cs="Times New Roman"/>
                <w:color w:val="333333"/>
                <w:sz w:val="17"/>
                <w:szCs w:val="17"/>
                <w:lang w:eastAsia="nl-NL"/>
              </w:rPr>
              <w:lastRenderedPageBreak/>
              <w:t>Meer informatie</w:t>
            </w:r>
          </w:p>
        </w:tc>
        <w:tc>
          <w:tcPr>
            <w:tcW w:w="0" w:type="auto"/>
            <w:tcBorders>
              <w:top w:val="single" w:sz="6" w:space="0" w:color="FFFFFF"/>
              <w:left w:val="single" w:sz="6" w:space="0" w:color="FFFFFF"/>
              <w:bottom w:val="single" w:sz="6" w:space="0" w:color="FFFFFF"/>
              <w:right w:val="single" w:sz="6" w:space="0" w:color="D5E1E8"/>
            </w:tcBorders>
            <w:shd w:val="clear" w:color="auto" w:fill="D5E1E8"/>
            <w:vAlign w:val="center"/>
            <w:hideMark/>
          </w:tcPr>
          <w:p w:rsidR="00F231E5" w:rsidRPr="00F231E5" w:rsidRDefault="00F231E5" w:rsidP="00F231E5">
            <w:pPr>
              <w:spacing w:after="0" w:line="240" w:lineRule="auto"/>
              <w:rPr>
                <w:rFonts w:ascii="Verdana" w:eastAsia="Times New Roman" w:hAnsi="Verdana" w:cs="Times New Roman"/>
                <w:color w:val="333333"/>
                <w:sz w:val="17"/>
                <w:szCs w:val="17"/>
                <w:lang w:eastAsia="nl-NL"/>
              </w:rPr>
            </w:pPr>
            <w:proofErr w:type="spellStart"/>
            <w:r w:rsidRPr="00F231E5">
              <w:rPr>
                <w:rFonts w:ascii="Verdana" w:eastAsia="Times New Roman" w:hAnsi="Verdana" w:cs="Times New Roman"/>
                <w:color w:val="333333"/>
                <w:sz w:val="17"/>
                <w:szCs w:val="17"/>
                <w:lang w:eastAsia="nl-NL"/>
              </w:rPr>
              <w:t>Wenckebach</w:t>
            </w:r>
            <w:proofErr w:type="spellEnd"/>
            <w:r w:rsidRPr="00F231E5">
              <w:rPr>
                <w:rFonts w:ascii="Verdana" w:eastAsia="Times New Roman" w:hAnsi="Verdana" w:cs="Times New Roman"/>
                <w:color w:val="333333"/>
                <w:sz w:val="17"/>
                <w:szCs w:val="17"/>
                <w:lang w:eastAsia="nl-NL"/>
              </w:rPr>
              <w:t xml:space="preserve"> Instituut</w:t>
            </w:r>
            <w:r w:rsidRPr="00F231E5">
              <w:rPr>
                <w:rFonts w:ascii="Verdana" w:eastAsia="Times New Roman" w:hAnsi="Verdana" w:cs="Times New Roman"/>
                <w:color w:val="333333"/>
                <w:sz w:val="17"/>
                <w:szCs w:val="17"/>
                <w:lang w:eastAsia="nl-NL"/>
              </w:rPr>
              <w:br/>
              <w:t xml:space="preserve">UMCG School of </w:t>
            </w:r>
            <w:proofErr w:type="spellStart"/>
            <w:r w:rsidRPr="00F231E5">
              <w:rPr>
                <w:rFonts w:ascii="Verdana" w:eastAsia="Times New Roman" w:hAnsi="Verdana" w:cs="Times New Roman"/>
                <w:color w:val="333333"/>
                <w:sz w:val="17"/>
                <w:szCs w:val="17"/>
                <w:lang w:eastAsia="nl-NL"/>
              </w:rPr>
              <w:t>Nursing</w:t>
            </w:r>
            <w:proofErr w:type="spellEnd"/>
            <w:r w:rsidRPr="00F231E5">
              <w:rPr>
                <w:rFonts w:ascii="Verdana" w:eastAsia="Times New Roman" w:hAnsi="Verdana" w:cs="Times New Roman"/>
                <w:color w:val="333333"/>
                <w:sz w:val="17"/>
                <w:szCs w:val="17"/>
                <w:lang w:eastAsia="nl-NL"/>
              </w:rPr>
              <w:t xml:space="preserve"> &amp; Health </w:t>
            </w:r>
            <w:r w:rsidRPr="00F231E5">
              <w:rPr>
                <w:rFonts w:ascii="Verdana" w:eastAsia="Times New Roman" w:hAnsi="Verdana" w:cs="Times New Roman"/>
                <w:color w:val="333333"/>
                <w:sz w:val="17"/>
                <w:szCs w:val="17"/>
                <w:lang w:eastAsia="nl-NL"/>
              </w:rPr>
              <w:br/>
              <w:t xml:space="preserve">(t) 050 - 36 19 208 </w:t>
            </w:r>
            <w:r w:rsidRPr="00F231E5">
              <w:rPr>
                <w:rFonts w:ascii="Verdana" w:eastAsia="Times New Roman" w:hAnsi="Verdana" w:cs="Times New Roman"/>
                <w:color w:val="333333"/>
                <w:sz w:val="17"/>
                <w:szCs w:val="17"/>
                <w:lang w:eastAsia="nl-NL"/>
              </w:rPr>
              <w:br/>
              <w:t xml:space="preserve">(e) </w:t>
            </w:r>
            <w:hyperlink r:id="rId5" w:tgtFrame="_blank" w:history="1">
              <w:r w:rsidRPr="00F231E5">
                <w:rPr>
                  <w:rFonts w:ascii="Verdana" w:eastAsia="Times New Roman" w:hAnsi="Verdana" w:cs="Times New Roman"/>
                  <w:color w:val="003183"/>
                  <w:sz w:val="24"/>
                  <w:szCs w:val="24"/>
                  <w:u w:val="single"/>
                  <w:lang w:eastAsia="nl-NL"/>
                </w:rPr>
                <w:t>c.m.koenes@umcg.nl</w:t>
              </w:r>
            </w:hyperlink>
            <w:r w:rsidRPr="00F231E5">
              <w:rPr>
                <w:rFonts w:ascii="Verdana" w:eastAsia="Times New Roman" w:hAnsi="Verdana" w:cs="Times New Roman"/>
                <w:color w:val="333333"/>
                <w:sz w:val="17"/>
                <w:szCs w:val="17"/>
                <w:lang w:eastAsia="nl-NL"/>
              </w:rPr>
              <w:br/>
            </w:r>
            <w:r w:rsidRPr="00F231E5">
              <w:rPr>
                <w:rFonts w:ascii="Verdana" w:eastAsia="Times New Roman" w:hAnsi="Verdana" w:cs="Times New Roman"/>
                <w:color w:val="333333"/>
                <w:sz w:val="17"/>
                <w:szCs w:val="17"/>
                <w:lang w:eastAsia="nl-NL"/>
              </w:rPr>
              <w:br/>
            </w:r>
          </w:p>
        </w:tc>
      </w:tr>
    </w:tbl>
    <w:p w:rsidR="0074339E" w:rsidRDefault="0074339E"/>
    <w:sectPr w:rsidR="00743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E5"/>
    <w:rsid w:val="0074339E"/>
    <w:rsid w:val="00F23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8249">
      <w:bodyDiv w:val="1"/>
      <w:marLeft w:val="75"/>
      <w:marRight w:val="0"/>
      <w:marTop w:val="0"/>
      <w:marBottom w:val="0"/>
      <w:divBdr>
        <w:top w:val="none" w:sz="0" w:space="0" w:color="auto"/>
        <w:left w:val="none" w:sz="0" w:space="0" w:color="auto"/>
        <w:bottom w:val="none" w:sz="0" w:space="0" w:color="auto"/>
        <w:right w:val="none" w:sz="0" w:space="0" w:color="auto"/>
      </w:divBdr>
      <w:divsChild>
        <w:div w:id="1085153559">
          <w:marLeft w:val="0"/>
          <w:marRight w:val="0"/>
          <w:marTop w:val="0"/>
          <w:marBottom w:val="0"/>
          <w:divBdr>
            <w:top w:val="none" w:sz="0" w:space="0" w:color="auto"/>
            <w:left w:val="none" w:sz="0" w:space="0" w:color="auto"/>
            <w:bottom w:val="none" w:sz="0" w:space="0" w:color="auto"/>
            <w:right w:val="none" w:sz="0" w:space="0" w:color="auto"/>
          </w:divBdr>
          <w:divsChild>
            <w:div w:id="1787118513">
              <w:marLeft w:val="0"/>
              <w:marRight w:val="0"/>
              <w:marTop w:val="0"/>
              <w:marBottom w:val="0"/>
              <w:divBdr>
                <w:top w:val="none" w:sz="0" w:space="0" w:color="auto"/>
                <w:left w:val="none" w:sz="0" w:space="0" w:color="auto"/>
                <w:bottom w:val="none" w:sz="0" w:space="0" w:color="auto"/>
                <w:right w:val="none" w:sz="0" w:space="0" w:color="auto"/>
              </w:divBdr>
            </w:div>
            <w:div w:id="1718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koenes@umc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cp:revision>
  <dcterms:created xsi:type="dcterms:W3CDTF">2012-12-14T15:17:00Z</dcterms:created>
  <dcterms:modified xsi:type="dcterms:W3CDTF">2012-12-14T15:22:00Z</dcterms:modified>
</cp:coreProperties>
</file>